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A96D8" w14:textId="38145C11" w:rsidR="00393A1F" w:rsidRPr="00C343DF" w:rsidRDefault="00393A1F" w:rsidP="00393A1F">
      <w:pPr>
        <w:ind w:right="5588"/>
        <w:jc w:val="center"/>
        <w:rPr>
          <w:rFonts w:asciiTheme="minorHAnsi" w:hAnsiTheme="minorHAnsi" w:cstheme="minorHAnsi"/>
        </w:rPr>
      </w:pPr>
      <w:r w:rsidRPr="00C343DF">
        <w:rPr>
          <w:rFonts w:asciiTheme="minorHAnsi" w:hAnsiTheme="minorHAnsi" w:cstheme="minorHAnsi"/>
          <w:noProof/>
        </w:rPr>
        <w:drawing>
          <wp:inline distT="0" distB="0" distL="0" distR="0" wp14:anchorId="4EA263C7" wp14:editId="28AAB5FC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9B63C" w14:textId="77777777" w:rsidR="00393A1F" w:rsidRPr="008657D6" w:rsidRDefault="00393A1F" w:rsidP="00393A1F">
      <w:pPr>
        <w:ind w:right="5588"/>
        <w:jc w:val="center"/>
        <w:rPr>
          <w:rFonts w:ascii="Cambria" w:hAnsi="Cambria" w:cstheme="minorHAnsi"/>
        </w:rPr>
      </w:pPr>
      <w:r w:rsidRPr="008657D6">
        <w:rPr>
          <w:rFonts w:ascii="Cambria" w:hAnsi="Cambria" w:cstheme="minorHAnsi"/>
        </w:rPr>
        <w:t>REPUBLIKA HRVATSKA</w:t>
      </w:r>
    </w:p>
    <w:p w14:paraId="1D30E681" w14:textId="77777777" w:rsidR="00393A1F" w:rsidRPr="008657D6" w:rsidRDefault="00393A1F" w:rsidP="00393A1F">
      <w:pPr>
        <w:pStyle w:val="Tijeloteksta2"/>
        <w:ind w:right="5588"/>
        <w:rPr>
          <w:rFonts w:ascii="Cambria" w:hAnsi="Cambria" w:cstheme="minorHAnsi"/>
          <w:sz w:val="24"/>
        </w:rPr>
      </w:pPr>
      <w:r w:rsidRPr="008657D6">
        <w:rPr>
          <w:rFonts w:ascii="Cambria" w:hAnsi="Cambria" w:cstheme="minorHAnsi"/>
          <w:sz w:val="24"/>
        </w:rPr>
        <w:t>VUKOVARSKO-SRIJEMSKA</w:t>
      </w:r>
    </w:p>
    <w:p w14:paraId="78079A02" w14:textId="77777777" w:rsidR="00393A1F" w:rsidRPr="008657D6" w:rsidRDefault="00393A1F" w:rsidP="00393A1F">
      <w:pPr>
        <w:pStyle w:val="Tijeloteksta2"/>
        <w:ind w:right="5588"/>
        <w:rPr>
          <w:rFonts w:ascii="Cambria" w:hAnsi="Cambria" w:cstheme="minorHAnsi"/>
          <w:sz w:val="24"/>
        </w:rPr>
      </w:pPr>
      <w:r w:rsidRPr="008657D6">
        <w:rPr>
          <w:rFonts w:ascii="Cambria" w:hAnsi="Cambria" w:cstheme="minorHAnsi"/>
          <w:sz w:val="24"/>
        </w:rPr>
        <w:t>ŽUPANIJE</w:t>
      </w:r>
    </w:p>
    <w:p w14:paraId="56AC32F0" w14:textId="77777777" w:rsidR="00393A1F" w:rsidRPr="008657D6" w:rsidRDefault="00393A1F" w:rsidP="00393A1F">
      <w:pPr>
        <w:ind w:right="5588"/>
        <w:jc w:val="center"/>
        <w:rPr>
          <w:rFonts w:ascii="Cambria" w:hAnsi="Cambria" w:cstheme="minorHAnsi"/>
        </w:rPr>
      </w:pPr>
      <w:r w:rsidRPr="008657D6">
        <w:rPr>
          <w:rFonts w:ascii="Cambria" w:hAnsi="Cambria" w:cstheme="minorHAnsi"/>
        </w:rPr>
        <w:t>OPĆINA STARI JANKOVCI</w:t>
      </w:r>
    </w:p>
    <w:p w14:paraId="68E0170F" w14:textId="77777777" w:rsidR="000A01AE" w:rsidRDefault="000A01AE" w:rsidP="000A01AE">
      <w:pPr>
        <w:ind w:firstLine="708"/>
      </w:pPr>
      <w:r>
        <w:rPr>
          <w:rFonts w:ascii="Cambria" w:hAnsi="Cambria"/>
          <w:b/>
        </w:rPr>
        <w:t>Općinsko vijeće</w:t>
      </w:r>
    </w:p>
    <w:p w14:paraId="77E17988" w14:textId="77777777" w:rsidR="000A01AE" w:rsidRDefault="000A01AE" w:rsidP="000A01AE">
      <w:pPr>
        <w:pStyle w:val="Naslov2"/>
        <w:rPr>
          <w:rFonts w:ascii="Cambria" w:hAnsi="Cambria" w:cs="Calibri"/>
          <w:i w:val="0"/>
          <w:iCs/>
        </w:rPr>
      </w:pPr>
      <w:r>
        <w:rPr>
          <w:rFonts w:ascii="Cambria" w:hAnsi="Cambria" w:cs="Calibri"/>
          <w:i w:val="0"/>
          <w:iCs/>
        </w:rPr>
        <w:t>KLASA: 024-04/25-01/6</w:t>
      </w:r>
    </w:p>
    <w:p w14:paraId="20004381" w14:textId="77777777" w:rsidR="000A01AE" w:rsidRDefault="000A01AE" w:rsidP="000A01AE">
      <w:pPr>
        <w:pStyle w:val="Naslov2"/>
        <w:rPr>
          <w:rFonts w:ascii="Cambria" w:hAnsi="Cambria" w:cs="Calibri"/>
          <w:i w:val="0"/>
          <w:iCs/>
        </w:rPr>
      </w:pPr>
      <w:r>
        <w:rPr>
          <w:rFonts w:ascii="Cambria" w:hAnsi="Cambria" w:cs="Calibri"/>
          <w:i w:val="0"/>
          <w:iCs/>
        </w:rPr>
        <w:t>URBROJ: 2196-23-01-25-</w:t>
      </w:r>
    </w:p>
    <w:p w14:paraId="452A7152" w14:textId="0594FA46" w:rsidR="000A01AE" w:rsidRDefault="000A01AE" w:rsidP="000A01AE">
      <w:pPr>
        <w:pStyle w:val="Naslov2"/>
        <w:rPr>
          <w:rFonts w:ascii="Cambria" w:hAnsi="Cambria" w:cs="Calibri"/>
          <w:i w:val="0"/>
          <w:iCs/>
        </w:rPr>
      </w:pPr>
      <w:r>
        <w:rPr>
          <w:rFonts w:ascii="Cambria" w:hAnsi="Cambria" w:cs="Calibri"/>
          <w:i w:val="0"/>
          <w:iCs/>
        </w:rPr>
        <w:t xml:space="preserve">Stari Jankovci, </w:t>
      </w:r>
      <w:r w:rsidR="00E05555">
        <w:rPr>
          <w:rFonts w:ascii="Cambria" w:hAnsi="Cambria" w:cs="Calibri"/>
          <w:i w:val="0"/>
          <w:iCs/>
        </w:rPr>
        <w:t>_</w:t>
      </w:r>
      <w:r>
        <w:rPr>
          <w:rFonts w:ascii="Cambria" w:hAnsi="Cambria" w:cs="Calibri"/>
          <w:i w:val="0"/>
          <w:iCs/>
        </w:rPr>
        <w:t xml:space="preserve">. studeni 2025. </w:t>
      </w:r>
    </w:p>
    <w:p w14:paraId="084A3F3E" w14:textId="77777777" w:rsidR="000A01AE" w:rsidRDefault="000A01AE" w:rsidP="000A01AE">
      <w:pPr>
        <w:pStyle w:val="Bezproreda"/>
        <w:ind w:firstLine="708"/>
        <w:jc w:val="both"/>
        <w:rPr>
          <w:rFonts w:ascii="Cambria" w:hAnsi="Cambria"/>
        </w:rPr>
      </w:pPr>
    </w:p>
    <w:p w14:paraId="2368E8F2" w14:textId="77777777" w:rsidR="000A01AE" w:rsidRDefault="000A01AE" w:rsidP="000A01AE">
      <w:pPr>
        <w:pStyle w:val="Bezproreda"/>
        <w:ind w:firstLine="708"/>
        <w:jc w:val="right"/>
      </w:pPr>
      <w:r>
        <w:rPr>
          <w:rFonts w:ascii="Cambria" w:hAnsi="Cambria"/>
        </w:rPr>
        <w:t xml:space="preserve"> </w:t>
      </w:r>
      <w:r>
        <w:rPr>
          <w:rFonts w:ascii="Cambria" w:hAnsi="Cambria"/>
          <w:b/>
          <w:bCs/>
        </w:rPr>
        <w:t>NACRT</w:t>
      </w:r>
    </w:p>
    <w:p w14:paraId="11B0E8E8" w14:textId="7BE29117" w:rsidR="00CA358A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Na temelju članka 35. Zakona o lokalnoj i područnoj (regionalnoj) samoupravi (Narodne novine broj: 19/2013 – pročišćeni tekst, 137/15, 123/17, 98/19 i 144/20), </w:t>
      </w:r>
      <w:bookmarkStart w:id="0" w:name="_Hlk214257966"/>
      <w:r w:rsidR="00CA358A">
        <w:rPr>
          <w:rFonts w:ascii="Cambria" w:hAnsi="Cambria"/>
        </w:rPr>
        <w:t xml:space="preserve">30. Statuta Općine Stari Jankovci (Službeni vjesnik Vukovarsko – srijemske županije 4/21.,22/17.), Općinsko vijeće Općine Stari Jankovci </w:t>
      </w:r>
      <w:r w:rsidRPr="009B079C">
        <w:rPr>
          <w:rFonts w:ascii="Cambria" w:hAnsi="Cambria" w:cstheme="minorHAnsi"/>
        </w:rPr>
        <w:t xml:space="preserve">donosi </w:t>
      </w:r>
    </w:p>
    <w:bookmarkEnd w:id="0"/>
    <w:p w14:paraId="2173824B" w14:textId="77777777" w:rsidR="00CA358A" w:rsidRDefault="00CA358A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013677B0" w14:textId="77777777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  <w:sz w:val="28"/>
          <w:szCs w:val="28"/>
        </w:rPr>
      </w:pPr>
      <w:r w:rsidRPr="00CA358A">
        <w:rPr>
          <w:rFonts w:ascii="Cambria" w:hAnsi="Cambria" w:cstheme="minorHAnsi"/>
          <w:b/>
          <w:bCs/>
          <w:sz w:val="28"/>
          <w:szCs w:val="28"/>
        </w:rPr>
        <w:t xml:space="preserve">ODLUKU </w:t>
      </w:r>
    </w:p>
    <w:p w14:paraId="0B4AD42E" w14:textId="3C51E3A0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  <w:sz w:val="28"/>
          <w:szCs w:val="28"/>
        </w:rPr>
      </w:pPr>
      <w:r w:rsidRPr="00CA358A">
        <w:rPr>
          <w:rFonts w:ascii="Cambria" w:hAnsi="Cambria" w:cstheme="minorHAnsi"/>
          <w:b/>
          <w:bCs/>
          <w:sz w:val="28"/>
          <w:szCs w:val="28"/>
        </w:rPr>
        <w:t xml:space="preserve">o darovanju nekretnina u vlasništvu Općine </w:t>
      </w:r>
      <w:r w:rsidR="00CA358A">
        <w:rPr>
          <w:rFonts w:ascii="Cambria" w:hAnsi="Cambria" w:cstheme="minorHAnsi"/>
          <w:b/>
          <w:bCs/>
          <w:sz w:val="28"/>
          <w:szCs w:val="28"/>
        </w:rPr>
        <w:t>Stari Jankovci</w:t>
      </w:r>
    </w:p>
    <w:p w14:paraId="24BB6FF2" w14:textId="77777777" w:rsidR="00CA358A" w:rsidRDefault="00CA358A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A3F4967" w14:textId="78EFE1CF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CA358A">
        <w:rPr>
          <w:rFonts w:ascii="Cambria" w:hAnsi="Cambria" w:cstheme="minorHAnsi"/>
          <w:b/>
          <w:bCs/>
        </w:rPr>
        <w:t>I.</w:t>
      </w:r>
    </w:p>
    <w:p w14:paraId="32FBD6CA" w14:textId="2A010832" w:rsidR="0008165C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Općina </w:t>
      </w:r>
      <w:r w:rsidR="00CA358A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, </w:t>
      </w:r>
      <w:r w:rsidR="000D1BA9">
        <w:rPr>
          <w:rFonts w:ascii="Cambria" w:hAnsi="Cambria" w:cstheme="minorHAnsi"/>
        </w:rPr>
        <w:t xml:space="preserve">nakon što postane </w:t>
      </w:r>
      <w:r w:rsidRPr="009B079C">
        <w:rPr>
          <w:rFonts w:ascii="Cambria" w:hAnsi="Cambria" w:cstheme="minorHAnsi"/>
        </w:rPr>
        <w:t>vlasnik</w:t>
      </w:r>
      <w:r w:rsidR="000D1BA9">
        <w:rPr>
          <w:rFonts w:ascii="Cambria" w:hAnsi="Cambria" w:cstheme="minorHAnsi"/>
        </w:rPr>
        <w:t xml:space="preserve"> </w:t>
      </w:r>
      <w:r w:rsidRPr="009B079C">
        <w:rPr>
          <w:rFonts w:ascii="Cambria" w:hAnsi="Cambria" w:cstheme="minorHAnsi"/>
        </w:rPr>
        <w:t>dar</w:t>
      </w:r>
      <w:r w:rsidR="000D1BA9">
        <w:rPr>
          <w:rFonts w:ascii="Cambria" w:hAnsi="Cambria" w:cstheme="minorHAnsi"/>
        </w:rPr>
        <w:t>ovati će</w:t>
      </w:r>
      <w:r w:rsidRPr="009B079C">
        <w:rPr>
          <w:rFonts w:ascii="Cambria" w:hAnsi="Cambria" w:cstheme="minorHAnsi"/>
        </w:rPr>
        <w:t xml:space="preserve"> Republici Hrvatskoj, nekretnine upisane kod Općinskog suda u Vinkovcima, Zemljišnoknjižni odjel u Vinkovcima, </w:t>
      </w:r>
      <w:r w:rsidR="0008165C">
        <w:rPr>
          <w:rFonts w:ascii="Cambria" w:hAnsi="Cambria" w:cstheme="minorHAnsi"/>
        </w:rPr>
        <w:t>kako slijedi:</w:t>
      </w:r>
    </w:p>
    <w:p w14:paraId="5647CEB0" w14:textId="6D799214" w:rsidR="000D1BA9" w:rsidRDefault="00A11FC8" w:rsidP="000D1BA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 w:rsidRPr="0010255C">
        <w:rPr>
          <w:rFonts w:ascii="Cambria" w:hAnsi="Cambria"/>
        </w:rPr>
        <w:t xml:space="preserve">upisanu u k.o. </w:t>
      </w:r>
      <w:r>
        <w:rPr>
          <w:rFonts w:ascii="Cambria" w:hAnsi="Cambria"/>
        </w:rPr>
        <w:t>Novi Jankovci</w:t>
      </w:r>
      <w:r w:rsidRPr="0010255C">
        <w:rPr>
          <w:rFonts w:ascii="Cambria" w:hAnsi="Cambria"/>
        </w:rPr>
        <w:t xml:space="preserve">, k.č.br. </w:t>
      </w:r>
      <w:r>
        <w:rPr>
          <w:rFonts w:ascii="Cambria" w:hAnsi="Cambria"/>
        </w:rPr>
        <w:t>473/1</w:t>
      </w:r>
      <w:r w:rsidRPr="0010255C">
        <w:rPr>
          <w:rFonts w:ascii="Cambria" w:hAnsi="Cambria"/>
        </w:rPr>
        <w:t xml:space="preserve">, </w:t>
      </w:r>
      <w:r>
        <w:rPr>
          <w:rFonts w:ascii="Cambria" w:hAnsi="Cambria"/>
        </w:rPr>
        <w:t>Školska</w:t>
      </w:r>
      <w:r w:rsidRPr="0010255C">
        <w:rPr>
          <w:rFonts w:ascii="Cambria" w:hAnsi="Cambria"/>
        </w:rPr>
        <w:t xml:space="preserve">, oranica, površine </w:t>
      </w:r>
      <w:r>
        <w:rPr>
          <w:rFonts w:ascii="Cambria" w:hAnsi="Cambria"/>
        </w:rPr>
        <w:t>1870</w:t>
      </w:r>
      <w:r w:rsidRPr="0010255C">
        <w:rPr>
          <w:rFonts w:ascii="Cambria" w:hAnsi="Cambria"/>
        </w:rPr>
        <w:t xml:space="preserve"> m2</w:t>
      </w:r>
      <w:r>
        <w:rPr>
          <w:rFonts w:ascii="Cambria" w:hAnsi="Cambria"/>
        </w:rPr>
        <w:t xml:space="preserve">, </w:t>
      </w:r>
      <w:r w:rsidR="000D1BA9">
        <w:rPr>
          <w:rFonts w:ascii="Cambria" w:hAnsi="Cambria" w:cstheme="minorHAnsi"/>
        </w:rPr>
        <w:t xml:space="preserve">procijenjene vrijednosti 9.560,00 eura </w:t>
      </w:r>
      <w:r w:rsidR="000D1BA9" w:rsidRPr="00E606D2">
        <w:rPr>
          <w:rFonts w:ascii="Cambria" w:hAnsi="Cambria" w:cstheme="minorHAnsi"/>
        </w:rPr>
        <w:t>prema procjembenom elaboratu izrađenom od strane Ureda ovlaštenog arhitekta Gordana Kovačevića, ing.arh</w:t>
      </w:r>
      <w:r w:rsidR="000D1BA9">
        <w:rPr>
          <w:rFonts w:ascii="Cambria" w:hAnsi="Cambria" w:cstheme="minorHAnsi"/>
        </w:rPr>
        <w:t>.</w:t>
      </w:r>
    </w:p>
    <w:p w14:paraId="3952038D" w14:textId="5B189D0F" w:rsidR="000D1BA9" w:rsidRDefault="00A11FC8" w:rsidP="000D1BA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 w:rsidRPr="0010255C">
        <w:rPr>
          <w:rFonts w:ascii="Cambria" w:hAnsi="Cambria"/>
        </w:rPr>
        <w:t xml:space="preserve">upisanu k.o. </w:t>
      </w:r>
      <w:r>
        <w:rPr>
          <w:rFonts w:ascii="Cambria" w:hAnsi="Cambria"/>
        </w:rPr>
        <w:t>Slakovci</w:t>
      </w:r>
      <w:r w:rsidRPr="0010255C">
        <w:rPr>
          <w:rFonts w:ascii="Cambria" w:hAnsi="Cambria"/>
        </w:rPr>
        <w:t xml:space="preserve">, k.č.br. </w:t>
      </w:r>
      <w:r>
        <w:rPr>
          <w:rFonts w:ascii="Cambria" w:hAnsi="Cambria"/>
        </w:rPr>
        <w:t>620</w:t>
      </w:r>
      <w:r w:rsidRPr="0010255C">
        <w:rPr>
          <w:rFonts w:ascii="Cambria" w:hAnsi="Cambria"/>
        </w:rPr>
        <w:t xml:space="preserve"> </w:t>
      </w:r>
      <w:r>
        <w:rPr>
          <w:rFonts w:ascii="Cambria" w:hAnsi="Cambria"/>
        </w:rPr>
        <w:t>P. Preradovića</w:t>
      </w:r>
      <w:r w:rsidRPr="0010255C">
        <w:rPr>
          <w:rFonts w:ascii="Cambria" w:hAnsi="Cambria"/>
        </w:rPr>
        <w:t xml:space="preserve">, </w:t>
      </w:r>
      <w:r>
        <w:rPr>
          <w:rFonts w:ascii="Cambria" w:hAnsi="Cambria"/>
        </w:rPr>
        <w:t xml:space="preserve">kuća i dvor i </w:t>
      </w:r>
      <w:r w:rsidRPr="0010255C">
        <w:rPr>
          <w:rFonts w:ascii="Cambria" w:hAnsi="Cambria"/>
        </w:rPr>
        <w:t xml:space="preserve">oranica, površine </w:t>
      </w:r>
      <w:r>
        <w:rPr>
          <w:rFonts w:ascii="Cambria" w:hAnsi="Cambria"/>
        </w:rPr>
        <w:t>990</w:t>
      </w:r>
      <w:r w:rsidRPr="0010255C">
        <w:rPr>
          <w:rFonts w:ascii="Cambria" w:hAnsi="Cambria"/>
        </w:rPr>
        <w:t xml:space="preserve"> m2</w:t>
      </w:r>
      <w:r w:rsidR="000D1BA9">
        <w:rPr>
          <w:rFonts w:ascii="Cambria" w:hAnsi="Cambria"/>
        </w:rPr>
        <w:t xml:space="preserve">, </w:t>
      </w:r>
      <w:r w:rsidR="000D1BA9">
        <w:rPr>
          <w:rFonts w:ascii="Cambria" w:hAnsi="Cambria" w:cstheme="minorHAnsi"/>
        </w:rPr>
        <w:t>procijenjene vrijednosti 6.</w:t>
      </w:r>
      <w:r w:rsidR="00C52202">
        <w:rPr>
          <w:rFonts w:ascii="Cambria" w:hAnsi="Cambria" w:cstheme="minorHAnsi"/>
        </w:rPr>
        <w:t>76</w:t>
      </w:r>
      <w:r w:rsidR="000D1BA9">
        <w:rPr>
          <w:rFonts w:ascii="Cambria" w:hAnsi="Cambria" w:cstheme="minorHAnsi"/>
        </w:rPr>
        <w:t xml:space="preserve">0,00 eura </w:t>
      </w:r>
      <w:r w:rsidR="000D1BA9" w:rsidRPr="00E606D2">
        <w:rPr>
          <w:rFonts w:ascii="Cambria" w:hAnsi="Cambria" w:cstheme="minorHAnsi"/>
        </w:rPr>
        <w:t>prema procjembenom elaboratu izrađenom od strane Ureda ovlaštenog arhitekta Gordana Kovačevića, ing.arh</w:t>
      </w:r>
      <w:r w:rsidR="000D1BA9">
        <w:rPr>
          <w:rFonts w:ascii="Cambria" w:hAnsi="Cambria" w:cstheme="minorHAnsi"/>
        </w:rPr>
        <w:t>.</w:t>
      </w:r>
    </w:p>
    <w:p w14:paraId="7A463699" w14:textId="1A5F088C" w:rsidR="00EB68A0" w:rsidRPr="000D1BA9" w:rsidRDefault="00EB68A0" w:rsidP="000D1BA9">
      <w:pPr>
        <w:suppressAutoHyphens/>
        <w:autoSpaceDN w:val="0"/>
        <w:spacing w:after="200"/>
        <w:ind w:left="360"/>
        <w:jc w:val="both"/>
        <w:textAlignment w:val="baseline"/>
        <w:rPr>
          <w:rFonts w:ascii="Cambria" w:hAnsi="Cambria" w:cstheme="minorHAnsi"/>
        </w:rPr>
      </w:pPr>
    </w:p>
    <w:p w14:paraId="4CAFD5D4" w14:textId="10AB0866" w:rsidR="00D85DB4" w:rsidRPr="00D85DB4" w:rsidRDefault="009B079C" w:rsidP="00D85DB4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D85DB4">
        <w:rPr>
          <w:rFonts w:ascii="Cambria" w:hAnsi="Cambria" w:cstheme="minorHAnsi"/>
          <w:b/>
          <w:bCs/>
        </w:rPr>
        <w:t>II.</w:t>
      </w:r>
    </w:p>
    <w:p w14:paraId="6D68E5D2" w14:textId="187770AA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Vrijednost darovan</w:t>
      </w:r>
      <w:r w:rsidR="00D85DB4">
        <w:rPr>
          <w:rFonts w:ascii="Cambria" w:hAnsi="Cambria" w:cstheme="minorHAnsi"/>
        </w:rPr>
        <w:t>ih</w:t>
      </w:r>
      <w:r w:rsidRPr="009B079C">
        <w:rPr>
          <w:rFonts w:ascii="Cambria" w:hAnsi="Cambria" w:cstheme="minorHAnsi"/>
        </w:rPr>
        <w:t xml:space="preserve"> nekretnin</w:t>
      </w:r>
      <w:r w:rsidR="00D85DB4">
        <w:rPr>
          <w:rFonts w:ascii="Cambria" w:hAnsi="Cambria" w:cstheme="minorHAnsi"/>
        </w:rPr>
        <w:t>a</w:t>
      </w:r>
      <w:r w:rsidRPr="009B079C">
        <w:rPr>
          <w:rFonts w:ascii="Cambria" w:hAnsi="Cambria" w:cstheme="minorHAnsi"/>
        </w:rPr>
        <w:t xml:space="preserve"> opisan</w:t>
      </w:r>
      <w:r w:rsidR="00D85DB4">
        <w:rPr>
          <w:rFonts w:ascii="Cambria" w:hAnsi="Cambria" w:cstheme="minorHAnsi"/>
        </w:rPr>
        <w:t>ih</w:t>
      </w:r>
      <w:r w:rsidRPr="009B079C">
        <w:rPr>
          <w:rFonts w:ascii="Cambria" w:hAnsi="Cambria" w:cstheme="minorHAnsi"/>
        </w:rPr>
        <w:t xml:space="preserve"> u točki I. ove Odluke i</w:t>
      </w:r>
      <w:r w:rsidR="00D85DB4">
        <w:rPr>
          <w:rFonts w:ascii="Cambria" w:hAnsi="Cambria" w:cstheme="minorHAnsi"/>
        </w:rPr>
        <w:t xml:space="preserve">znosi ukupno </w:t>
      </w:r>
      <w:r w:rsidR="008B3A4D">
        <w:rPr>
          <w:rFonts w:ascii="Cambria" w:hAnsi="Cambria" w:cstheme="minorHAnsi"/>
        </w:rPr>
        <w:t>16</w:t>
      </w:r>
      <w:r w:rsidR="00602FEB">
        <w:rPr>
          <w:rFonts w:ascii="Cambria" w:hAnsi="Cambria" w:cstheme="minorHAnsi"/>
        </w:rPr>
        <w:t>.</w:t>
      </w:r>
      <w:r w:rsidR="008B3A4D">
        <w:rPr>
          <w:rFonts w:ascii="Cambria" w:hAnsi="Cambria" w:cstheme="minorHAnsi"/>
        </w:rPr>
        <w:t>3</w:t>
      </w:r>
      <w:r w:rsidR="00C52202">
        <w:rPr>
          <w:rFonts w:ascii="Cambria" w:hAnsi="Cambria" w:cstheme="minorHAnsi"/>
        </w:rPr>
        <w:t>2</w:t>
      </w:r>
      <w:r w:rsidR="00602FEB">
        <w:rPr>
          <w:rFonts w:ascii="Cambria" w:hAnsi="Cambria" w:cstheme="minorHAnsi"/>
        </w:rPr>
        <w:t>0,00</w:t>
      </w:r>
      <w:r w:rsidRPr="009B079C">
        <w:rPr>
          <w:rFonts w:ascii="Cambria" w:hAnsi="Cambria" w:cstheme="minorHAnsi"/>
        </w:rPr>
        <w:t xml:space="preserve"> eura, prema procjemben</w:t>
      </w:r>
      <w:r w:rsidR="00602FEB">
        <w:rPr>
          <w:rFonts w:ascii="Cambria" w:hAnsi="Cambria" w:cstheme="minorHAnsi"/>
        </w:rPr>
        <w:t>i</w:t>
      </w:r>
      <w:r w:rsidRPr="009B079C">
        <w:rPr>
          <w:rFonts w:ascii="Cambria" w:hAnsi="Cambria" w:cstheme="minorHAnsi"/>
        </w:rPr>
        <w:t>m elaborat</w:t>
      </w:r>
      <w:r w:rsidR="00602FEB">
        <w:rPr>
          <w:rFonts w:ascii="Cambria" w:hAnsi="Cambria" w:cstheme="minorHAnsi"/>
        </w:rPr>
        <w:t>ima</w:t>
      </w:r>
      <w:r w:rsidRPr="009B079C">
        <w:rPr>
          <w:rFonts w:ascii="Cambria" w:hAnsi="Cambria" w:cstheme="minorHAnsi"/>
        </w:rPr>
        <w:t xml:space="preserve"> izrađenom od strane Ureda ovlaštenog arhitekta Gordana K</w:t>
      </w:r>
      <w:r w:rsidR="00602FEB">
        <w:rPr>
          <w:rFonts w:ascii="Cambria" w:hAnsi="Cambria" w:cstheme="minorHAnsi"/>
        </w:rPr>
        <w:t>o</w:t>
      </w:r>
      <w:r w:rsidRPr="009B079C">
        <w:rPr>
          <w:rFonts w:ascii="Cambria" w:hAnsi="Cambria" w:cstheme="minorHAnsi"/>
        </w:rPr>
        <w:t>vačevića, ing.arh</w:t>
      </w:r>
      <w:r w:rsidR="00602FEB">
        <w:rPr>
          <w:rFonts w:ascii="Cambria" w:hAnsi="Cambria" w:cstheme="minorHAnsi"/>
        </w:rPr>
        <w:t>.</w:t>
      </w:r>
    </w:p>
    <w:p w14:paraId="1DD35D8A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Trošak procjembenog elaborata platila je Općina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 xml:space="preserve">i. </w:t>
      </w:r>
    </w:p>
    <w:p w14:paraId="4597C536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2D7394C1" w14:textId="77777777" w:rsidR="00C52202" w:rsidRDefault="00C52202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</w:p>
    <w:p w14:paraId="1982EB23" w14:textId="77777777" w:rsidR="00C52202" w:rsidRDefault="00C52202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</w:p>
    <w:p w14:paraId="3B84985F" w14:textId="461E7532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III.</w:t>
      </w:r>
    </w:p>
    <w:p w14:paraId="7F20CB6B" w14:textId="5EF02FBB" w:rsidR="006916F1" w:rsidRDefault="009B079C" w:rsidP="00E0555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Nekretnine iz točke I. ove Odluke daruju se Republici Hrvatskoj u svrhu provedbe Sporazuma o međusobnim pravima i obvezama u provedbi Programa međuresorne </w:t>
      </w:r>
      <w:r w:rsidRPr="009B079C">
        <w:rPr>
          <w:rFonts w:ascii="Cambria" w:hAnsi="Cambria" w:cstheme="minorHAnsi"/>
        </w:rPr>
        <w:lastRenderedPageBreak/>
        <w:t>suradnje</w:t>
      </w:r>
      <w:r w:rsidR="00E05555">
        <w:rPr>
          <w:rFonts w:ascii="Cambria" w:hAnsi="Cambria" w:cstheme="minorHAnsi"/>
        </w:rPr>
        <w:t xml:space="preserve">, </w:t>
      </w:r>
      <w:r w:rsidR="00E05555" w:rsidRPr="00E05555">
        <w:rPr>
          <w:rFonts w:ascii="Cambria" w:hAnsi="Cambria" w:cstheme="minorHAnsi"/>
        </w:rPr>
        <w:t>KLASA:371-01/25-01/01</w:t>
      </w:r>
      <w:r w:rsidR="00E05555">
        <w:rPr>
          <w:rFonts w:ascii="Cambria" w:hAnsi="Cambria" w:cstheme="minorHAnsi"/>
        </w:rPr>
        <w:t xml:space="preserve">; </w:t>
      </w:r>
      <w:r w:rsidR="00E05555" w:rsidRPr="00E05555">
        <w:rPr>
          <w:rFonts w:ascii="Cambria" w:hAnsi="Cambria" w:cstheme="minorHAnsi"/>
        </w:rPr>
        <w:t>URBROJ: 2196-23-02-25-1</w:t>
      </w:r>
      <w:r w:rsidR="00E05555">
        <w:rPr>
          <w:rFonts w:ascii="Cambria" w:hAnsi="Cambria" w:cstheme="minorHAnsi"/>
        </w:rPr>
        <w:t xml:space="preserve"> i</w:t>
      </w:r>
      <w:r w:rsidRPr="009B079C">
        <w:rPr>
          <w:rFonts w:ascii="Cambria" w:hAnsi="Cambria" w:cstheme="minorHAnsi"/>
        </w:rPr>
        <w:t xml:space="preserve"> </w:t>
      </w:r>
      <w:r w:rsidR="00E05555" w:rsidRPr="00E05555">
        <w:rPr>
          <w:rFonts w:ascii="Cambria" w:hAnsi="Cambria" w:cstheme="minorHAnsi"/>
        </w:rPr>
        <w:t>KLASA: 371-01/25-01/626</w:t>
      </w:r>
      <w:r w:rsidR="00E05555">
        <w:rPr>
          <w:rFonts w:ascii="Cambria" w:hAnsi="Cambria" w:cstheme="minorHAnsi"/>
        </w:rPr>
        <w:t xml:space="preserve">; </w:t>
      </w:r>
      <w:r w:rsidR="00E05555" w:rsidRPr="00E05555">
        <w:rPr>
          <w:rFonts w:ascii="Cambria" w:hAnsi="Cambria" w:cstheme="minorHAnsi"/>
        </w:rPr>
        <w:t>URBROJ: 531-13-2-2-2-25-2</w:t>
      </w:r>
      <w:r w:rsidR="00E05555">
        <w:rPr>
          <w:rFonts w:ascii="Cambria" w:hAnsi="Cambria" w:cstheme="minorHAnsi"/>
        </w:rPr>
        <w:t xml:space="preserve"> </w:t>
      </w:r>
      <w:r w:rsidRPr="009B079C">
        <w:rPr>
          <w:rFonts w:ascii="Cambria" w:hAnsi="Cambria" w:cstheme="minorHAnsi"/>
        </w:rPr>
        <w:t>koji se prilaže ovoj Odluci</w:t>
      </w:r>
      <w:r w:rsidR="00C52202">
        <w:rPr>
          <w:rFonts w:ascii="Cambria" w:hAnsi="Cambria" w:cstheme="minorHAnsi"/>
        </w:rPr>
        <w:t>, a po kojima će se naknadno sklopiti Anex Sporazuma</w:t>
      </w:r>
      <w:r w:rsidRPr="009B079C">
        <w:rPr>
          <w:rFonts w:ascii="Cambria" w:hAnsi="Cambria" w:cstheme="minorHAnsi"/>
        </w:rPr>
        <w:t>.</w:t>
      </w:r>
    </w:p>
    <w:p w14:paraId="0A4F60E3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Republika Hrvatska obvezuje se darovane nekretnine iz točke I. ove Odluke privesti namjeni </w:t>
      </w:r>
      <w:r w:rsidR="009B079C" w:rsidRPr="009B079C">
        <w:rPr>
          <w:rFonts w:ascii="Cambria" w:hAnsi="Cambria" w:cstheme="minorHAnsi"/>
        </w:rPr>
        <w:t xml:space="preserve">utvrđenoj točkom III. ove Odluke u roku od 5 (pet) godina od dana sklapanja Ugovora o darovanju. </w:t>
      </w:r>
    </w:p>
    <w:p w14:paraId="3DFE5948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FE885DE" w14:textId="266486CB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V.</w:t>
      </w:r>
    </w:p>
    <w:p w14:paraId="72126482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Ovlašćuje se Općinskog načelnika na sklapanje Ugovor</w:t>
      </w:r>
      <w:r w:rsidR="00602FEB">
        <w:rPr>
          <w:rFonts w:ascii="Cambria" w:hAnsi="Cambria" w:cstheme="minorHAnsi"/>
        </w:rPr>
        <w:t>a</w:t>
      </w:r>
      <w:r w:rsidRPr="009B079C">
        <w:rPr>
          <w:rFonts w:ascii="Cambria" w:hAnsi="Cambria" w:cstheme="minorHAnsi"/>
        </w:rPr>
        <w:t xml:space="preserve"> o darovanju nekretnina iz točke I. ove Odluke s Republikom Hrvatskom. U Ugovor o darovanju unijet će se raskidna klauzula ukoliko se darovana nekretnina ne privede namjeni u roku utvrđenom u točki IV. ove Odluke ili se promijeni njena namjena te ukoliko se otuđi ili optereti bez prethodne suglasnosti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te ukoliko se darovana nekretnina ošteti namjernim ponašanjem Republike Hrvatske ili postupanjem s krajnjom nepažnjom. U svim navedenim slučajevima iz stavka 2. ove točke darovana nekretnina postaje vlasništvo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ili će Republika Hrvatska isplatiti Općini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 xml:space="preserve">i naknadu za tu nekretninu u visini njene tržišne vrijednosti u vrijeme raskida Ugovora o darovanju. </w:t>
      </w:r>
    </w:p>
    <w:p w14:paraId="06963620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65845B12" w14:textId="143B5505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VI.</w:t>
      </w:r>
    </w:p>
    <w:p w14:paraId="36A66825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Za provođenje ove Odluke zadužuje </w:t>
      </w:r>
      <w:r w:rsidR="00602FEB">
        <w:rPr>
          <w:rFonts w:ascii="Cambria" w:hAnsi="Cambria" w:cstheme="minorHAnsi"/>
        </w:rPr>
        <w:t>se Jedinstveni upravni odjel Općine Stari Jankovci</w:t>
      </w:r>
      <w:r w:rsidRPr="009B079C">
        <w:rPr>
          <w:rFonts w:ascii="Cambria" w:hAnsi="Cambria" w:cstheme="minorHAnsi"/>
        </w:rPr>
        <w:t xml:space="preserve">, a Ugovor o darovanju u ime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potpisati će Općinski načelnik. </w:t>
      </w:r>
    </w:p>
    <w:p w14:paraId="0695DBF2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3DF8F92F" w14:textId="137C60CF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VII.</w:t>
      </w:r>
    </w:p>
    <w:p w14:paraId="69DEB5F7" w14:textId="5D318A35" w:rsidR="009B079C" w:rsidRPr="00B3273A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Ova Odluka stupa na snagu</w:t>
      </w:r>
      <w:r w:rsidR="00602FEB">
        <w:rPr>
          <w:rFonts w:ascii="Cambria" w:hAnsi="Cambria" w:cstheme="minorHAnsi"/>
        </w:rPr>
        <w:t xml:space="preserve"> osmi dan od </w:t>
      </w:r>
      <w:r w:rsidRPr="009B079C">
        <w:rPr>
          <w:rFonts w:ascii="Cambria" w:hAnsi="Cambria" w:cstheme="minorHAnsi"/>
        </w:rPr>
        <w:t xml:space="preserve">danom </w:t>
      </w:r>
      <w:r w:rsidR="00602FEB">
        <w:rPr>
          <w:rFonts w:ascii="Cambria" w:hAnsi="Cambria" w:cstheme="minorHAnsi"/>
        </w:rPr>
        <w:t xml:space="preserve">objave, </w:t>
      </w:r>
      <w:r w:rsidRPr="009B079C">
        <w:rPr>
          <w:rFonts w:ascii="Cambria" w:hAnsi="Cambria" w:cstheme="minorHAnsi"/>
        </w:rPr>
        <w:t xml:space="preserve">objaviti će se u Službenom vjesniku Općine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>i.</w:t>
      </w:r>
    </w:p>
    <w:p w14:paraId="32A1A759" w14:textId="77777777" w:rsidR="000C314D" w:rsidRPr="00DE5E19" w:rsidRDefault="00393A1F" w:rsidP="00DE482A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lang w:eastAsia="en-US"/>
        </w:rPr>
      </w:pPr>
      <w:r w:rsidRPr="00DE5E19">
        <w:rPr>
          <w:rFonts w:ascii="Cambria" w:eastAsiaTheme="minorHAnsi" w:hAnsi="Cambria" w:cstheme="minorHAnsi"/>
          <w:lang w:eastAsia="en-US"/>
        </w:rPr>
        <w:t xml:space="preserve">                                                                                      </w:t>
      </w:r>
    </w:p>
    <w:p w14:paraId="2B7BBCD5" w14:textId="77777777" w:rsidR="00B71AFE" w:rsidRDefault="00B71AFE" w:rsidP="00B71AFE">
      <w:pPr>
        <w:pStyle w:val="Odlomakpopisa"/>
        <w:ind w:left="0"/>
        <w:jc w:val="both"/>
        <w:rPr>
          <w:rFonts w:ascii="Cambria" w:hAnsi="Cambria"/>
        </w:rPr>
      </w:pPr>
    </w:p>
    <w:p w14:paraId="4507F100" w14:textId="77777777" w:rsidR="00B71AFE" w:rsidRDefault="00B71AFE" w:rsidP="00B71AFE">
      <w:pPr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Predsjednik Općinskog vijeća</w:t>
      </w:r>
    </w:p>
    <w:p w14:paraId="5CB55AA0" w14:textId="77777777" w:rsidR="00B71AFE" w:rsidRDefault="00B71AFE" w:rsidP="00B71AFE">
      <w:pPr>
        <w:jc w:val="right"/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Boris Dragičević, univ.bacc.ing.agr. </w:t>
      </w:r>
    </w:p>
    <w:p w14:paraId="6F5DCF02" w14:textId="37BB676E" w:rsidR="00DE482A" w:rsidRPr="00602FEB" w:rsidRDefault="00DE482A" w:rsidP="00B71AFE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b/>
          <w:bCs/>
          <w:lang w:eastAsia="en-US"/>
        </w:rPr>
      </w:pPr>
    </w:p>
    <w:sectPr w:rsidR="00DE482A" w:rsidRPr="00602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1224" w:hanging="1584"/>
      </w:pPr>
    </w:lvl>
  </w:abstractNum>
  <w:abstractNum w:abstractNumId="1" w15:restartNumberingAfterBreak="0">
    <w:nsid w:val="1111711F"/>
    <w:multiLevelType w:val="hybridMultilevel"/>
    <w:tmpl w:val="B7D050A8"/>
    <w:lvl w:ilvl="0" w:tplc="F514BB9A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96EF2"/>
    <w:multiLevelType w:val="hybridMultilevel"/>
    <w:tmpl w:val="FA8A03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FB6403"/>
    <w:multiLevelType w:val="hybridMultilevel"/>
    <w:tmpl w:val="4A4E1938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7FF93EBD"/>
    <w:multiLevelType w:val="hybridMultilevel"/>
    <w:tmpl w:val="B6D2374E"/>
    <w:lvl w:ilvl="0" w:tplc="964200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8426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604711">
    <w:abstractNumId w:val="3"/>
  </w:num>
  <w:num w:numId="3" w16cid:durableId="2483486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9605471">
    <w:abstractNumId w:val="4"/>
  </w:num>
  <w:num w:numId="5" w16cid:durableId="1273976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DF5"/>
    <w:rsid w:val="0008165C"/>
    <w:rsid w:val="000A01AE"/>
    <w:rsid w:val="000C314D"/>
    <w:rsid w:val="000D1BA9"/>
    <w:rsid w:val="002B6354"/>
    <w:rsid w:val="003137DA"/>
    <w:rsid w:val="0035034A"/>
    <w:rsid w:val="00393A1F"/>
    <w:rsid w:val="003A5EF6"/>
    <w:rsid w:val="00441141"/>
    <w:rsid w:val="0047777A"/>
    <w:rsid w:val="004977A5"/>
    <w:rsid w:val="004977F3"/>
    <w:rsid w:val="004E04C6"/>
    <w:rsid w:val="004E16F3"/>
    <w:rsid w:val="00562519"/>
    <w:rsid w:val="00583352"/>
    <w:rsid w:val="005A5005"/>
    <w:rsid w:val="00602FEB"/>
    <w:rsid w:val="00672B52"/>
    <w:rsid w:val="006916F1"/>
    <w:rsid w:val="006F2F85"/>
    <w:rsid w:val="00702ECD"/>
    <w:rsid w:val="007966B1"/>
    <w:rsid w:val="007D3DF5"/>
    <w:rsid w:val="008657D6"/>
    <w:rsid w:val="008B3A4D"/>
    <w:rsid w:val="00915392"/>
    <w:rsid w:val="009B079C"/>
    <w:rsid w:val="00A11FC8"/>
    <w:rsid w:val="00A15EC5"/>
    <w:rsid w:val="00A86D6A"/>
    <w:rsid w:val="00AA617D"/>
    <w:rsid w:val="00B3273A"/>
    <w:rsid w:val="00B71AFE"/>
    <w:rsid w:val="00BB1FBD"/>
    <w:rsid w:val="00C343DF"/>
    <w:rsid w:val="00C52202"/>
    <w:rsid w:val="00CA358A"/>
    <w:rsid w:val="00CE4EFB"/>
    <w:rsid w:val="00D85DB4"/>
    <w:rsid w:val="00DE482A"/>
    <w:rsid w:val="00DE5E19"/>
    <w:rsid w:val="00E05555"/>
    <w:rsid w:val="00E34D47"/>
    <w:rsid w:val="00E606D2"/>
    <w:rsid w:val="00EA317B"/>
    <w:rsid w:val="00EA3BA4"/>
    <w:rsid w:val="00EB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9F900"/>
  <w15:chartTrackingRefBased/>
  <w15:docId w15:val="{CDDC74F0-F965-426F-8C22-850D7683D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93A1F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393A1F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93A1F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393A1F"/>
    <w:rPr>
      <w:rFonts w:ascii="Arial" w:eastAsia="Times New Roman" w:hAnsi="Arial" w:cs="Arial"/>
      <w:i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93A1F"/>
    <w:rPr>
      <w:color w:val="0563C1" w:themeColor="hyperlink"/>
      <w:u w:val="single"/>
    </w:rPr>
  </w:style>
  <w:style w:type="paragraph" w:styleId="Tijeloteksta2">
    <w:name w:val="Body Text 2"/>
    <w:basedOn w:val="Normal"/>
    <w:link w:val="Tijeloteksta2Char"/>
    <w:semiHidden/>
    <w:unhideWhenUsed/>
    <w:rsid w:val="00393A1F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393A1F"/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393A1F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393A1F"/>
    <w:rPr>
      <w:b/>
      <w:bCs/>
    </w:rPr>
  </w:style>
  <w:style w:type="character" w:customStyle="1" w:styleId="BezproredaChar">
    <w:name w:val="Bez proreda Char"/>
    <w:link w:val="Bezproreda"/>
    <w:uiPriority w:val="1"/>
    <w:locked/>
    <w:rsid w:val="00DE5E19"/>
    <w:rPr>
      <w:kern w:val="2"/>
      <w:sz w:val="24"/>
      <w:szCs w:val="24"/>
      <w:lang w:eastAsia="zh-CN"/>
    </w:rPr>
  </w:style>
  <w:style w:type="paragraph" w:styleId="Bezproreda">
    <w:name w:val="No Spacing"/>
    <w:link w:val="BezproredaChar"/>
    <w:qFormat/>
    <w:rsid w:val="00DE5E19"/>
    <w:pPr>
      <w:suppressAutoHyphens/>
      <w:spacing w:after="0" w:line="240" w:lineRule="auto"/>
    </w:pPr>
    <w:rPr>
      <w:kern w:val="2"/>
      <w:sz w:val="24"/>
      <w:szCs w:val="24"/>
      <w:lang w:eastAsia="zh-CN"/>
    </w:rPr>
  </w:style>
  <w:style w:type="paragraph" w:styleId="StandardWeb">
    <w:name w:val="Normal (Web)"/>
    <w:basedOn w:val="Normal"/>
    <w:rsid w:val="00B3273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4</cp:revision>
  <cp:lastPrinted>2025-07-02T13:03:00Z</cp:lastPrinted>
  <dcterms:created xsi:type="dcterms:W3CDTF">2025-11-17T08:57:00Z</dcterms:created>
  <dcterms:modified xsi:type="dcterms:W3CDTF">2025-11-17T10:32:00Z</dcterms:modified>
</cp:coreProperties>
</file>